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8" w:rsidRDefault="00221C68" w:rsidP="00221C68">
      <w:pPr>
        <w:spacing w:after="0"/>
        <w:jc w:val="both"/>
        <w:rPr>
          <w:rFonts w:ascii="Times New Roman" w:hAnsi="Times New Roman" w:cs="Times New Roman"/>
          <w:b/>
          <w:sz w:val="28"/>
          <w:szCs w:val="28"/>
        </w:rPr>
      </w:pPr>
      <w:r>
        <w:rPr>
          <w:rFonts w:ascii="Times New Roman" w:hAnsi="Times New Roman" w:cs="Times New Roman"/>
          <w:b/>
          <w:sz w:val="28"/>
          <w:szCs w:val="28"/>
        </w:rPr>
        <w:t>SỞ GIÁO DỤC VÀ ĐÀO TẠO HÀ NỘI</w:t>
      </w:r>
      <w:r>
        <w:rPr>
          <w:rFonts w:ascii="Times New Roman" w:hAnsi="Times New Roman" w:cs="Times New Roman"/>
          <w:b/>
          <w:sz w:val="28"/>
          <w:szCs w:val="28"/>
        </w:rPr>
        <w:tab/>
      </w:r>
      <w:r>
        <w:rPr>
          <w:rFonts w:ascii="Times New Roman" w:hAnsi="Times New Roman" w:cs="Times New Roman"/>
          <w:b/>
          <w:sz w:val="28"/>
          <w:szCs w:val="28"/>
        </w:rPr>
        <w:tab/>
        <w:t xml:space="preserve">        ĐỀ CƯƠNG ÔN TẬP</w:t>
      </w:r>
    </w:p>
    <w:p w:rsidR="00221C68" w:rsidRDefault="00221C68" w:rsidP="00221C68">
      <w:pPr>
        <w:spacing w:after="0"/>
        <w:jc w:val="both"/>
        <w:rPr>
          <w:rFonts w:ascii="Times New Roman" w:hAnsi="Times New Roman" w:cs="Times New Roman"/>
          <w:b/>
          <w:sz w:val="28"/>
          <w:szCs w:val="28"/>
        </w:rPr>
      </w:pPr>
      <w:r>
        <w:rPr>
          <w:rFonts w:ascii="Times New Roman" w:hAnsi="Times New Roman" w:cs="Times New Roman"/>
          <w:b/>
          <w:sz w:val="28"/>
          <w:szCs w:val="28"/>
        </w:rPr>
        <w:t>TRƯỜNG THPT NGUYỄN VĂN CỪ</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MÔN GDCD – K11</w:t>
      </w:r>
    </w:p>
    <w:p w:rsidR="00221C68" w:rsidRDefault="00221C68" w:rsidP="00221C68">
      <w:pPr>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LÍ THUYẾT</w:t>
      </w:r>
    </w:p>
    <w:p w:rsidR="00221C68" w:rsidRDefault="00221C68" w:rsidP="00221C68">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Nội dung: Tiếp tục ôn tập các bài đã học.</w:t>
      </w:r>
    </w:p>
    <w:p w:rsidR="00221C68" w:rsidRDefault="00221C68" w:rsidP="00221C68">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Bài 9: Nhà nước XHCN.</w:t>
      </w:r>
    </w:p>
    <w:p w:rsidR="00221C68" w:rsidRDefault="00221C68" w:rsidP="00221C68">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Bài 10: Nền dân chủ xã hội chủ nghĩa.</w:t>
      </w:r>
    </w:p>
    <w:p w:rsidR="00221C68" w:rsidRDefault="00221C68" w:rsidP="00221C68">
      <w:pPr>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VẬN DỤNG</w:t>
      </w:r>
    </w:p>
    <w:p w:rsidR="00221C68" w:rsidRDefault="00221C68" w:rsidP="00221C68">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Yêu cầu: Học sinh in và làm trực tiếp vào phiếu.</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Khoanh tròn vào chữ cái trước phương án trả lời đúng nhất.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 Nhà nước xuất hiện từ khi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con người xuất hiện.           B. xuất hiện chế độ cộng sản nguyên thủy.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mâu thuẫn giai cấp không thể điều hòa được.            D. phân hóa lao động.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2: Nhà Nước thể hiện ý chí, lợi ích và nguyện vọng của nhân dân là nói đến đặc điểm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Tính xã hội.              B. Tính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Tính giai cấp.            D. Tính quần chúng.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3: Công cụ nào dưới đây là hữu hiệu nhất để Nhà nước quản lí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Kế hoạch.       B. Chính sách.       C. Pháp luật.        D. Chủ trương.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4: Nhà Nước pháp quyền có nghĩa là, mọi hoạt động của các cơ quan nhà nước, tổ chức xã hội và mọi công dân đều được thực hiện trên cơ sở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Pháp luật.       B. Chính sách.      C. Dư luận xã hội.      D. Niềm tin.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Câu  5: Anh A bị một tổ chức chuyên kích động, phá hoại an ninh đất nước mua chuộc và lôi kéo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tham gia vào tổ chức đó. Nếu ở trường hợp của anh A, em sẽ chọn cách ứng xử nào dưới đây cho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phù hợp?</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Rủ thêm một sso người tham gia.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Báo cho cơ quan nhà nước có thảm quyền biết.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Lờ đi coi như không biết.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Vui vẻ tham gia vào tổ chức đó.</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6: Nhà nước Cộng hòa xã hội chủ nghĩa Việt Nam mang bản chất của giai cấp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Công nhân.    B. Nông dân.     C. Tri thức.     D. Tiểu thương.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7: Nhà nước pháp quyền xã hội chủ nghĩa Việt Nam là Nhà nước của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nhân dân, do nhân dân, vì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B. riêng giai cấp lãnh đạo.</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riêng những người lao động nghèo.</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riêng tầng lớp trithức.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8: Nhà nước pháp quyền xã hội chủ nghĩa Việt Nam là Nhà nước quản lí mọi mặt của đời sống xã hội bằng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pháp luật.     B. chính sách.      C. đạo đức.       D. chính trị.</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9: Tính dân tộc của Nhà nước ta được thể hiện như thế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Nhà nước ta là Nhà nước của các dân tộc.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Nhà nước chăm lo lợi ích mọi mặt cho các dân tộc ở Việt Nam.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Mỗi dân tộc có bản sắc riêng của mình.</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Dân tộc nào cũng có chữ viết riêng.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10: Tính nhân dân của Nhà nước ta thể hiện ở nội dung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Nhà nước ta là Nhà nước của nhân dân, do nhân dân, vì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Nhà nước ta là Nhà nước của đại gia đình các dân tộc Việt Nam.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Đời sống nhân dân ngày càng tốt hơn.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Nhân dân tích cực lao động vì đất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11: Nhà nước ta kế thừa và pháp huy những truyền thống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tốt đẹp của dân tộc thể hiện tính</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giai cấp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nhân dân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dân tộc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cộng đồng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12: Khẳng định nào dưới đây không đúng về tính nhân dân của Nhà nước ta?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Nhà nước ta là Nhà nước của nhân dân, do nhân dân, vì nhân dân lập nên.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Nhà nước ta do nhân dân tham gia quản lí.</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Nhà nước ta do nhân dân quản lí và ban hành pháp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Nhà nước ta thể hiện ý chí, lợi ích và nguyện vọng của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13: Chức năng nào dưới đây của Nhà nước ta là căn bản nhất?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Chức năng đảm bảo an ninh chính trị.      B. Chức năng tổ chức và xây dựng.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Chức năng đam bảo trật tự, an ninh xã hội.    D. Chức năng tổ chức và giáo dục.</w:t>
      </w:r>
    </w:p>
    <w:p w:rsidR="00221C68" w:rsidRDefault="00221C68" w:rsidP="00221C68">
      <w:pPr>
        <w:spacing w:after="0"/>
        <w:jc w:val="both"/>
        <w:rPr>
          <w:rFonts w:ascii="Times New Roman" w:hAnsi="Times New Roman" w:cs="Times New Roman"/>
          <w:spacing w:val="-8"/>
          <w:sz w:val="28"/>
          <w:szCs w:val="28"/>
        </w:rPr>
      </w:pPr>
      <w:r>
        <w:rPr>
          <w:rFonts w:ascii="Times New Roman" w:hAnsi="Times New Roman" w:cs="Times New Roman"/>
          <w:spacing w:val="-8"/>
          <w:sz w:val="28"/>
          <w:szCs w:val="28"/>
        </w:rPr>
        <w:t>Câu 14: Nhà nước pháp quyền xã hội chủ nghĩa Việt Nam do tổ chức nào dưới đây lãnh đạo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Mặt trận Tổ quốc Việt nam.     B. Đảng Cộng sản Việt Nam.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Hội liên hiệp Phụ nữ Việt Nam.      D. Liên đoàn Lao động Việt Nam.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15: Xây dựng nhà nước pháp quyền xã hội chủ nghĩa là trách nhiệm của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 Các cơ quan.        B. Mọi công dân.     C. Nhà nước.         D. Lực lượng vũ trang.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Câu  16: Ý kiến nào dưới đây là đúng về trách nhiệm tham gia xây dựng Nhà nước pháp quyền xã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hội chủ nghĩa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Mọi công đân đều phải có trách nhiệm tham gia xây dựng và bảo vệ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Chỉ cán bộ, công chức nhà nước mới có trách nhiemj tham gia xây dựng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Xây dựng và bảo vệ nhà nước là trách nhiệm của lực lượng công an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Chỉ lực lượng quân đội nhân dân mới có trách nhiệm xây dựng và bảo vệ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18: Ý kiến nào dưới đây là đúng về trách nhiệm của công dân trong việc tham gia xây dựng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Chỉ cán bộ, công chức Nhà nước mới có trách nhiệm xây dựng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Học sinh cũng có trách nhiệm xây dựng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Xây dựng nhà nước là trách nhiệm riêng của những người có chức quyền.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Xây dựng Nhà nước là tùy vào tính tự giác mỗi người.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Câu  19: Hành vi nào dưới đây không thể hiện trách nhiệm của công dân trong việc tham gia xây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dựng Nhà nước pháp quyền xã hội chủ nghĩa Việt Nam?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Anh G không vi phạm pháp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Anh C không tố giác tội phạm.</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H tham gia vào đội dân quân tự vệ của phường.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Bác D tuyên truyền và vận động mọi người trong khu phố thực hiện tốt pháp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BÀI 10</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 Nền dân chủ xã hội chủ nghĩa là nền dân chủ của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nhân dân lao động.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tất cả mọi người trong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những người lãnh đạo.</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giai cấp công nhân.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2: Dân chủ xã hội chủ nghĩa là nền dân chủ</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Rộng rãi nhất và triệt để nhất.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Tuyệt đối nhất.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Hoàn bị nhất.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D. Phổ biến nhất trong lịch sử.</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3: Nền dân chủ xã hội chủ nghĩa gắn liền với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Đạo đức.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Pháp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 xml:space="preserve">Câu  4: Anh A tố cáo người có hành vi trộm cắp tài sản Nhà nước là thực hiện hình thức dân chr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Trực tiếp.     B. Gián tiếp.     C. Hợp pháp.     D. Thống nhất.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5: Quyền nào dưới đây là một trong những nội dung của dân chủ trong lĩnh vực chính trị ?</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Quyền sáng tác văn học.             B. Quyền bình đẳng nam nữ.</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Quyền tự do báo chí.                   D. Quyền lao động.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6: Quyền lao động thể hiện dân chủ trong lĩnh vực nào dưới đây?</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Kinh tế.      B. Văn hóa.    C. Chính trị.     D.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7: Quyền phê bình văn học thể hiện dân chủ trong lĩnh vực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Văn hóa.   B. Giáo dục.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Chính trị.       D.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8: Quyền nào dưới đây của công dân thể hiện dân chủ trong lĩnh vực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Quyền được thông tin.       B. Quyền được hưởng bảo hiểm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Quyền tham gia quản lí nhà nước.         D. Quyền khiếu nại.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9: Khẳng định nào dưới đây không đúng về nội dung của dân chủ trong lĩnh vực chính trị?</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Công dân có quyền bầu cử, ứng cử vào các cơ quan quyền lực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Công dân có quyền tham gia quản lí nhà nước và xã hội.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Công dân có quyền quyết định mọi vấn đề chung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Công dân có quyền biểu quyết khi Nhà nước tổ chức trưng cầu ý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10: Quyền nào dưới đây thể hiện dân chủ trong lĩnh vực văn hóa?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Quyền được đảm bảo về mặt tinh thần khi không còn khả năng lao động.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Quyền được hưởng lợi ích từ sáng tạo nghệ thuật của mình.</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Quyền tham gia thảo luận các vấn đề chung của cả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Quyền được thông tin, tự do ngôn luận, tự do báo chí.</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11: Khẳng định nào dưới đây đúng về nội dung dân chủ trong lĩnh vực văn hóa?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Công dân được tham gia vào đời sống văn hóa.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Công dân được kiến nghị với các cơ quan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C. Công dân bình đẳng về cống hiến và hưởng thụ.</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Công dân tham gia vào các phong trào xã hội ở địa phương.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12: Hành vi nào dưới đây không phải là dân chủ trong lĩnh vực chính trị?</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Nhân dân thảo luận đóng góp ý kiến xây dựng các văn bản pháp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Anh H tham gia bầu cử đại biểu Hội đồng nhân dân xã.</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Chị C tố cáo hành vi tham nhũng.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Anh B tham gia vào các lệ hội ở địa phương.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13: Hành vi nào dưới đây thể hiện dân chủ trong lĩnh vực văn hóa?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Anh X ứng cử vào Hội đồng nhân dân phường.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Chị B tham gia phê bình văn học.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Anh H tham gia đóng góp ý kiến dự thảo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Chị C phát biểu ý kiến trong cuộc họp cơ quan.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14: Dân chủ trực tiếp là nhân dân tham gia trực tiếp quyết định công việc của</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Nhà nước.   B. Cá nhân.    C. Công chức.      D. Nhân dân.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15: Hành vi nào dưới đây không phải là hình thức dân chủ trực tiếp?</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Ứng cử đại biểu Hội đồng nhân dân phường.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Nhân dân tham gia thảo luận, góp ý kiến sửa đổi Hiến pháp.</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Nhân dân tham gia giám sát, kiểm tra hoạt động của cơ quan nhà nước ở địa phương.</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Đại biểu Quốc hội thay mặt nhân dân tham gia xây dựng các đạo luật.</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Câu 16: Dân chủ gián tiếp là hình thức dân chủ để nhân dân bầu ra những người?</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A. đại diện thay mặt mình quyết định các công việc chung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B. có trách nhiệm thay mặt mình quyết định các công việc chung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C. có khả năng thay mặt mình quyết định các công việc chung của Nhà nước.</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D. có chuyên môn thay mặt mình quyết định các công việc chung của Nhà nước.</w:t>
      </w:r>
    </w:p>
    <w:p w:rsidR="00221C68" w:rsidRDefault="00221C68" w:rsidP="00221C68">
      <w:pPr>
        <w:spacing w:after="0"/>
        <w:jc w:val="both"/>
        <w:rPr>
          <w:rFonts w:ascii="Times New Roman" w:hAnsi="Times New Roman" w:cs="Times New Roman"/>
          <w:b/>
          <w:sz w:val="28"/>
          <w:szCs w:val="28"/>
        </w:rPr>
      </w:pPr>
      <w:r>
        <w:rPr>
          <w:rFonts w:ascii="Times New Roman" w:hAnsi="Times New Roman" w:cs="Times New Roman"/>
          <w:b/>
          <w:sz w:val="28"/>
          <w:szCs w:val="28"/>
        </w:rPr>
        <w:t>3. TỰ LUẬN:</w:t>
      </w:r>
    </w:p>
    <w:p w:rsidR="00221C68" w:rsidRDefault="00221C68" w:rsidP="00221C68">
      <w:pPr>
        <w:spacing w:after="0"/>
        <w:jc w:val="both"/>
        <w:rPr>
          <w:rFonts w:ascii="Times New Roman" w:hAnsi="Times New Roman" w:cs="Times New Roman"/>
          <w:sz w:val="28"/>
          <w:szCs w:val="28"/>
        </w:rPr>
      </w:pPr>
      <w:r>
        <w:rPr>
          <w:rFonts w:ascii="Times New Roman" w:hAnsi="Times New Roman" w:cs="Times New Roman"/>
          <w:sz w:val="28"/>
          <w:szCs w:val="28"/>
        </w:rPr>
        <w:t>Làm ra giấy câu 2 trang 80 và câu 4,5 trang 90 sách giáo khoa.</w:t>
      </w:r>
    </w:p>
    <w:p w:rsidR="00AC586D" w:rsidRDefault="00AC586D">
      <w:bookmarkStart w:id="0" w:name="_GoBack"/>
      <w:bookmarkEnd w:id="0"/>
    </w:p>
    <w:sectPr w:rsidR="00AC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35C"/>
    <w:multiLevelType w:val="hybridMultilevel"/>
    <w:tmpl w:val="6278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2D7EA3"/>
    <w:multiLevelType w:val="hybridMultilevel"/>
    <w:tmpl w:val="9D8C7AAE"/>
    <w:lvl w:ilvl="0" w:tplc="FDDC6A3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0F0C14"/>
    <w:multiLevelType w:val="hybridMultilevel"/>
    <w:tmpl w:val="BC9C6332"/>
    <w:lvl w:ilvl="0" w:tplc="57246CC2">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68"/>
    <w:rsid w:val="00221C68"/>
    <w:rsid w:val="00AC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18719-9DD7-4449-90E2-48CCB1D3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2020-03-11T00:00:00Z</dcterms:created>
  <dcterms:modified xsi:type="dcterms:W3CDTF">2020-03-11T00:01:00Z</dcterms:modified>
</cp:coreProperties>
</file>